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04145" w14:textId="7303ADC1" w:rsidR="00D94221" w:rsidRPr="00D94221" w:rsidRDefault="00D94221" w:rsidP="00D94221">
      <w:pPr>
        <w:pStyle w:val="Default"/>
        <w:jc w:val="center"/>
        <w:rPr>
          <w:rFonts w:asciiTheme="majorEastAsia" w:eastAsiaTheme="majorEastAsia" w:hAnsiTheme="majorEastAsia"/>
          <w:sz w:val="36"/>
          <w:szCs w:val="36"/>
        </w:rPr>
      </w:pPr>
      <w:r w:rsidRPr="00D94221">
        <w:rPr>
          <w:rFonts w:asciiTheme="majorEastAsia" w:eastAsiaTheme="majorEastAsia" w:hAnsiTheme="majorEastAsia" w:hint="eastAsia"/>
          <w:sz w:val="36"/>
          <w:szCs w:val="36"/>
        </w:rPr>
        <w:t>要旨作成要領と例</w:t>
      </w:r>
    </w:p>
    <w:p w14:paraId="4DB6C917" w14:textId="6611B420" w:rsidR="00D94221" w:rsidRDefault="00D94221" w:rsidP="00D94221">
      <w:pPr>
        <w:pStyle w:val="Default"/>
        <w:rPr>
          <w:rFonts w:ascii="游明朝" w:eastAsia="游明朝" w:hAnsi="游明朝"/>
          <w:sz w:val="22"/>
          <w:szCs w:val="22"/>
        </w:rPr>
      </w:pPr>
    </w:p>
    <w:p w14:paraId="5038154D" w14:textId="77777777" w:rsidR="00EF7C6D" w:rsidRDefault="00EF7C6D" w:rsidP="00D94221">
      <w:pPr>
        <w:pStyle w:val="Default"/>
        <w:rPr>
          <w:rFonts w:ascii="游明朝" w:eastAsia="游明朝" w:hAnsi="游明朝"/>
          <w:sz w:val="22"/>
          <w:szCs w:val="22"/>
        </w:rPr>
      </w:pPr>
    </w:p>
    <w:p w14:paraId="1AD4DB2C" w14:textId="6DB179B3" w:rsidR="00D94221" w:rsidRPr="00D94221" w:rsidRDefault="00D94221" w:rsidP="00EF7C6D">
      <w:pPr>
        <w:pStyle w:val="Default"/>
        <w:numPr>
          <w:ilvl w:val="0"/>
          <w:numId w:val="5"/>
        </w:numPr>
        <w:rPr>
          <w:rFonts w:ascii="游明朝" w:eastAsia="游明朝" w:hAnsi="游明朝"/>
          <w:sz w:val="22"/>
          <w:szCs w:val="22"/>
        </w:rPr>
      </w:pPr>
      <w:r w:rsidRPr="00D94221">
        <w:rPr>
          <w:rFonts w:ascii="游明朝" w:eastAsia="游明朝" w:hAnsi="游明朝" w:hint="eastAsia"/>
          <w:sz w:val="22"/>
          <w:szCs w:val="22"/>
        </w:rPr>
        <w:t>要旨は次のページの例に従って</w:t>
      </w:r>
      <w:r w:rsidRPr="00D94221">
        <w:rPr>
          <w:rFonts w:ascii="游明朝" w:eastAsia="游明朝" w:hAnsi="游明朝"/>
          <w:sz w:val="22"/>
          <w:szCs w:val="22"/>
        </w:rPr>
        <w:t xml:space="preserve"> </w:t>
      </w:r>
      <w:r w:rsidRPr="006D066D">
        <w:rPr>
          <w:rFonts w:asciiTheme="majorEastAsia" w:eastAsiaTheme="majorEastAsia" w:hAnsiTheme="majorEastAsia"/>
          <w:sz w:val="22"/>
          <w:szCs w:val="22"/>
        </w:rPr>
        <w:t>A4</w:t>
      </w:r>
      <w:r w:rsidRPr="006D066D">
        <w:rPr>
          <w:rFonts w:asciiTheme="majorEastAsia" w:eastAsiaTheme="majorEastAsia" w:hAnsiTheme="majorEastAsia" w:hint="eastAsia"/>
          <w:sz w:val="22"/>
          <w:szCs w:val="22"/>
        </w:rPr>
        <w:t>用紙</w:t>
      </w:r>
      <w:r w:rsidRPr="006D066D">
        <w:rPr>
          <w:rFonts w:asciiTheme="majorEastAsia" w:eastAsiaTheme="majorEastAsia" w:hAnsiTheme="majorEastAsia"/>
          <w:sz w:val="22"/>
          <w:szCs w:val="22"/>
        </w:rPr>
        <w:t>1</w:t>
      </w:r>
      <w:r w:rsidRPr="006D066D">
        <w:rPr>
          <w:rFonts w:asciiTheme="majorEastAsia" w:eastAsiaTheme="majorEastAsia" w:hAnsiTheme="majorEastAsia" w:hint="eastAsia"/>
          <w:sz w:val="22"/>
          <w:szCs w:val="22"/>
        </w:rPr>
        <w:t>枚</w:t>
      </w:r>
      <w:r w:rsidRPr="00D94221">
        <w:rPr>
          <w:rFonts w:ascii="游明朝" w:eastAsia="游明朝" w:hAnsi="游明朝" w:hint="eastAsia"/>
          <w:sz w:val="22"/>
          <w:szCs w:val="22"/>
        </w:rPr>
        <w:t>にまとめてください。</w:t>
      </w:r>
    </w:p>
    <w:p w14:paraId="4A93BCE7" w14:textId="77777777" w:rsidR="00D94221" w:rsidRPr="00D94221" w:rsidRDefault="00D94221" w:rsidP="00D94221">
      <w:pPr>
        <w:pStyle w:val="Default"/>
        <w:rPr>
          <w:rFonts w:ascii="游明朝" w:eastAsia="游明朝" w:hAnsi="游明朝"/>
          <w:sz w:val="22"/>
          <w:szCs w:val="22"/>
        </w:rPr>
      </w:pPr>
    </w:p>
    <w:p w14:paraId="72E8D80F" w14:textId="5495EB71" w:rsidR="00D94221" w:rsidRPr="00D94221" w:rsidRDefault="00D94221" w:rsidP="00EF7C6D">
      <w:pPr>
        <w:pStyle w:val="Default"/>
        <w:numPr>
          <w:ilvl w:val="0"/>
          <w:numId w:val="5"/>
        </w:numPr>
        <w:rPr>
          <w:rFonts w:ascii="游明朝" w:eastAsia="游明朝" w:hAnsi="游明朝"/>
          <w:sz w:val="22"/>
          <w:szCs w:val="22"/>
        </w:rPr>
      </w:pPr>
      <w:r w:rsidRPr="00D94221">
        <w:rPr>
          <w:rFonts w:ascii="游明朝" w:eastAsia="游明朝" w:hAnsi="游明朝" w:hint="eastAsia"/>
          <w:sz w:val="22"/>
          <w:szCs w:val="22"/>
        </w:rPr>
        <w:t>ページ番号を挿入するため、左右上下に</w:t>
      </w:r>
      <w:r w:rsidRPr="00D94221">
        <w:rPr>
          <w:rFonts w:ascii="游明朝" w:eastAsia="游明朝" w:hAnsi="游明朝"/>
          <w:sz w:val="22"/>
          <w:szCs w:val="22"/>
        </w:rPr>
        <w:t xml:space="preserve"> 20</w:t>
      </w:r>
      <w:r>
        <w:rPr>
          <w:rFonts w:ascii="游明朝" w:eastAsia="游明朝" w:hAnsi="游明朝"/>
          <w:sz w:val="22"/>
          <w:szCs w:val="22"/>
        </w:rPr>
        <w:t xml:space="preserve"> </w:t>
      </w:r>
      <w:r w:rsidRPr="00D94221">
        <w:rPr>
          <w:rFonts w:ascii="游明朝" w:eastAsia="游明朝" w:hAnsi="游明朝"/>
          <w:sz w:val="22"/>
          <w:szCs w:val="22"/>
        </w:rPr>
        <w:t>mm</w:t>
      </w:r>
      <w:r w:rsidRPr="00D94221">
        <w:rPr>
          <w:rFonts w:ascii="游明朝" w:eastAsia="游明朝" w:hAnsi="游明朝" w:hint="eastAsia"/>
          <w:sz w:val="22"/>
          <w:szCs w:val="22"/>
        </w:rPr>
        <w:t>ずつの余白を確保して下さい。</w:t>
      </w:r>
    </w:p>
    <w:p w14:paraId="69C8C790" w14:textId="77777777" w:rsidR="00D94221" w:rsidRPr="00D94221" w:rsidRDefault="00D94221" w:rsidP="00D94221">
      <w:pPr>
        <w:pStyle w:val="Default"/>
        <w:rPr>
          <w:rFonts w:ascii="游明朝" w:eastAsia="游明朝" w:hAnsi="游明朝"/>
          <w:sz w:val="22"/>
          <w:szCs w:val="22"/>
        </w:rPr>
      </w:pPr>
    </w:p>
    <w:p w14:paraId="69B5B6AD" w14:textId="7D457CDB" w:rsidR="00D94221" w:rsidRPr="00D94221" w:rsidRDefault="00D94221" w:rsidP="00EF7C6D">
      <w:pPr>
        <w:pStyle w:val="Default"/>
        <w:numPr>
          <w:ilvl w:val="0"/>
          <w:numId w:val="5"/>
        </w:numPr>
        <w:rPr>
          <w:rFonts w:ascii="游明朝" w:eastAsia="游明朝" w:hAnsi="游明朝"/>
          <w:sz w:val="22"/>
          <w:szCs w:val="22"/>
        </w:rPr>
      </w:pPr>
      <w:r w:rsidRPr="00D94221">
        <w:rPr>
          <w:rFonts w:ascii="游明朝" w:eastAsia="游明朝" w:hAnsi="游明朝" w:hint="eastAsia"/>
          <w:sz w:val="22"/>
          <w:szCs w:val="22"/>
        </w:rPr>
        <w:t>ポスター番号を挿入するため、発表演題の左上</w:t>
      </w:r>
      <w:r>
        <w:rPr>
          <w:rFonts w:ascii="游明朝" w:eastAsia="游明朝" w:hAnsi="游明朝" w:hint="eastAsia"/>
          <w:sz w:val="22"/>
          <w:szCs w:val="22"/>
        </w:rPr>
        <w:t>付近</w:t>
      </w:r>
      <w:r w:rsidRPr="00D94221">
        <w:rPr>
          <w:rFonts w:ascii="游明朝" w:eastAsia="游明朝" w:hAnsi="游明朝" w:hint="eastAsia"/>
          <w:sz w:val="22"/>
          <w:szCs w:val="22"/>
        </w:rPr>
        <w:t>に</w:t>
      </w:r>
      <w:r>
        <w:rPr>
          <w:rFonts w:ascii="游明朝" w:eastAsia="游明朝" w:hAnsi="游明朝" w:hint="eastAsia"/>
          <w:sz w:val="22"/>
          <w:szCs w:val="22"/>
        </w:rPr>
        <w:t>余白</w:t>
      </w:r>
      <w:r w:rsidRPr="00D94221">
        <w:rPr>
          <w:rFonts w:ascii="游明朝" w:eastAsia="游明朝" w:hAnsi="游明朝" w:hint="eastAsia"/>
          <w:sz w:val="22"/>
          <w:szCs w:val="22"/>
        </w:rPr>
        <w:t>（横</w:t>
      </w:r>
      <w:r w:rsidRPr="00D94221">
        <w:rPr>
          <w:rFonts w:ascii="游明朝" w:eastAsia="游明朝" w:hAnsi="游明朝"/>
          <w:sz w:val="22"/>
          <w:szCs w:val="22"/>
        </w:rPr>
        <w:t>2.5 cm</w:t>
      </w:r>
      <w:r w:rsidRPr="00D94221">
        <w:rPr>
          <w:rFonts w:ascii="游明朝" w:eastAsia="游明朝" w:hAnsi="游明朝" w:hint="eastAsia"/>
          <w:sz w:val="22"/>
          <w:szCs w:val="22"/>
        </w:rPr>
        <w:t>×縦</w:t>
      </w:r>
      <w:r w:rsidRPr="00D94221">
        <w:rPr>
          <w:rFonts w:ascii="游明朝" w:eastAsia="游明朝" w:hAnsi="游明朝"/>
          <w:sz w:val="22"/>
          <w:szCs w:val="22"/>
        </w:rPr>
        <w:t>2 cm</w:t>
      </w:r>
      <w:r w:rsidRPr="00D94221">
        <w:rPr>
          <w:rFonts w:ascii="游明朝" w:eastAsia="游明朝" w:hAnsi="游明朝" w:hint="eastAsia"/>
          <w:sz w:val="22"/>
          <w:szCs w:val="22"/>
        </w:rPr>
        <w:t>）を空けておいてください。</w:t>
      </w:r>
    </w:p>
    <w:p w14:paraId="41E7B75D" w14:textId="77777777" w:rsidR="00D94221" w:rsidRPr="00EF7C6D" w:rsidRDefault="00D94221" w:rsidP="00D94221">
      <w:pPr>
        <w:pStyle w:val="Default"/>
        <w:rPr>
          <w:rFonts w:ascii="游明朝" w:eastAsia="游明朝" w:hAnsi="游明朝"/>
          <w:sz w:val="22"/>
          <w:szCs w:val="22"/>
        </w:rPr>
      </w:pPr>
    </w:p>
    <w:p w14:paraId="7B2DF52B" w14:textId="723C7A80" w:rsidR="00D94221" w:rsidRPr="00D94221" w:rsidRDefault="00D94221" w:rsidP="00EF7C6D">
      <w:pPr>
        <w:pStyle w:val="Default"/>
        <w:numPr>
          <w:ilvl w:val="0"/>
          <w:numId w:val="5"/>
        </w:numPr>
        <w:rPr>
          <w:rFonts w:ascii="游明朝" w:eastAsia="游明朝" w:hAnsi="游明朝"/>
          <w:sz w:val="22"/>
          <w:szCs w:val="22"/>
        </w:rPr>
      </w:pPr>
      <w:r w:rsidRPr="00D94221">
        <w:rPr>
          <w:rFonts w:ascii="游明朝" w:eastAsia="游明朝" w:hAnsi="游明朝" w:hint="eastAsia"/>
          <w:sz w:val="22"/>
          <w:szCs w:val="22"/>
        </w:rPr>
        <w:t>氏名は研究に関わった人</w:t>
      </w:r>
      <w:r w:rsidR="00480C8D">
        <w:rPr>
          <w:rFonts w:ascii="游明朝" w:eastAsia="游明朝" w:hAnsi="游明朝" w:hint="eastAsia"/>
          <w:sz w:val="22"/>
          <w:szCs w:val="22"/>
        </w:rPr>
        <w:t>全員</w:t>
      </w:r>
      <w:r w:rsidRPr="00D94221">
        <w:rPr>
          <w:rFonts w:ascii="游明朝" w:eastAsia="游明朝" w:hAnsi="游明朝" w:hint="eastAsia"/>
          <w:sz w:val="22"/>
          <w:szCs w:val="22"/>
        </w:rPr>
        <w:t>を記入して下さい。</w:t>
      </w:r>
    </w:p>
    <w:p w14:paraId="62483AB0" w14:textId="77777777" w:rsidR="00D94221" w:rsidRDefault="00D94221" w:rsidP="00D94221">
      <w:pPr>
        <w:pStyle w:val="Default"/>
        <w:rPr>
          <w:rFonts w:ascii="游明朝" w:eastAsia="游明朝" w:hAnsi="游明朝"/>
          <w:sz w:val="22"/>
          <w:szCs w:val="22"/>
        </w:rPr>
      </w:pPr>
    </w:p>
    <w:p w14:paraId="2D236929" w14:textId="4BDC6CD6" w:rsidR="00D94221" w:rsidRPr="00D94221" w:rsidRDefault="00D94221" w:rsidP="00EF7C6D">
      <w:pPr>
        <w:pStyle w:val="Default"/>
        <w:numPr>
          <w:ilvl w:val="0"/>
          <w:numId w:val="5"/>
        </w:numPr>
        <w:rPr>
          <w:rFonts w:ascii="游明朝" w:eastAsia="游明朝" w:hAnsi="游明朝"/>
          <w:sz w:val="22"/>
          <w:szCs w:val="22"/>
        </w:rPr>
      </w:pPr>
      <w:r w:rsidRPr="00D94221">
        <w:rPr>
          <w:rFonts w:ascii="游明朝" w:eastAsia="游明朝" w:hAnsi="游明朝" w:hint="eastAsia"/>
          <w:sz w:val="22"/>
          <w:szCs w:val="22"/>
        </w:rPr>
        <w:t>要旨はカラーで作成してもかまいません。</w:t>
      </w:r>
    </w:p>
    <w:p w14:paraId="0F031BFC" w14:textId="77777777" w:rsidR="00D94221" w:rsidRDefault="00D94221" w:rsidP="00D94221">
      <w:pPr>
        <w:pStyle w:val="Default"/>
        <w:rPr>
          <w:rFonts w:ascii="游明朝" w:eastAsia="游明朝" w:hAnsi="游明朝"/>
          <w:sz w:val="22"/>
          <w:szCs w:val="22"/>
        </w:rPr>
      </w:pPr>
    </w:p>
    <w:p w14:paraId="42860B28" w14:textId="34298C99" w:rsidR="00D94221" w:rsidRPr="00D94221" w:rsidRDefault="00D94221" w:rsidP="00EF7C6D">
      <w:pPr>
        <w:pStyle w:val="Default"/>
        <w:numPr>
          <w:ilvl w:val="0"/>
          <w:numId w:val="5"/>
        </w:numPr>
        <w:rPr>
          <w:rFonts w:ascii="游明朝" w:eastAsia="游明朝" w:hAnsi="游明朝"/>
          <w:sz w:val="22"/>
          <w:szCs w:val="22"/>
        </w:rPr>
      </w:pPr>
      <w:r w:rsidRPr="00D94221">
        <w:rPr>
          <w:rFonts w:ascii="游明朝" w:eastAsia="游明朝" w:hAnsi="游明朝" w:hint="eastAsia"/>
          <w:sz w:val="22"/>
          <w:szCs w:val="22"/>
        </w:rPr>
        <w:t>提出いただいた要旨は締切日以降、変更できませんのでご注意下さ</w:t>
      </w:r>
      <w:r w:rsidR="00EF7C6D">
        <w:rPr>
          <w:rFonts w:ascii="游明朝" w:eastAsia="游明朝" w:hAnsi="游明朝" w:hint="eastAsia"/>
          <w:sz w:val="22"/>
          <w:szCs w:val="22"/>
        </w:rPr>
        <w:t>い。</w:t>
      </w:r>
    </w:p>
    <w:p w14:paraId="34801970" w14:textId="77777777" w:rsidR="00D94221" w:rsidRDefault="00D94221" w:rsidP="00D94221">
      <w:pPr>
        <w:pStyle w:val="Default"/>
        <w:rPr>
          <w:rFonts w:ascii="游明朝" w:eastAsia="游明朝" w:hAnsi="游明朝"/>
          <w:sz w:val="22"/>
          <w:szCs w:val="22"/>
        </w:rPr>
      </w:pPr>
    </w:p>
    <w:p w14:paraId="5B10E900" w14:textId="140485A1" w:rsidR="00D94221" w:rsidRPr="009132C4" w:rsidRDefault="00D94221" w:rsidP="00DC52D8">
      <w:pPr>
        <w:pStyle w:val="Default"/>
        <w:numPr>
          <w:ilvl w:val="0"/>
          <w:numId w:val="5"/>
        </w:numPr>
        <w:ind w:rightChars="-68" w:right="-143"/>
        <w:rPr>
          <w:rFonts w:ascii="游明朝" w:eastAsia="游明朝" w:hAnsi="游明朝"/>
          <w:sz w:val="22"/>
          <w:szCs w:val="22"/>
        </w:rPr>
      </w:pPr>
      <w:r w:rsidRPr="00D94221">
        <w:rPr>
          <w:rFonts w:ascii="游明朝" w:eastAsia="游明朝" w:hAnsi="游明朝"/>
          <w:sz w:val="22"/>
          <w:szCs w:val="22"/>
        </w:rPr>
        <w:t>MS</w:t>
      </w:r>
      <w:r w:rsidR="00592CFE">
        <w:rPr>
          <w:rFonts w:ascii="游明朝" w:eastAsia="游明朝" w:hAnsi="游明朝"/>
          <w:sz w:val="22"/>
          <w:szCs w:val="22"/>
        </w:rPr>
        <w:t xml:space="preserve"> </w:t>
      </w:r>
      <w:r w:rsidRPr="00D94221">
        <w:rPr>
          <w:rFonts w:ascii="游明朝" w:eastAsia="游明朝" w:hAnsi="游明朝"/>
          <w:sz w:val="22"/>
          <w:szCs w:val="22"/>
        </w:rPr>
        <w:t>Word</w:t>
      </w:r>
      <w:r w:rsidRPr="00D94221">
        <w:rPr>
          <w:rFonts w:ascii="游明朝" w:eastAsia="游明朝" w:hAnsi="游明朝" w:hint="eastAsia"/>
          <w:sz w:val="22"/>
          <w:szCs w:val="22"/>
        </w:rPr>
        <w:t>ファイル、およびフォーマットの確認のため</w:t>
      </w:r>
      <w:r w:rsidRPr="00D94221">
        <w:rPr>
          <w:rFonts w:ascii="游明朝" w:eastAsia="游明朝" w:hAnsi="游明朝"/>
          <w:sz w:val="22"/>
          <w:szCs w:val="22"/>
        </w:rPr>
        <w:t>PDF</w:t>
      </w:r>
      <w:r w:rsidRPr="00D94221">
        <w:rPr>
          <w:rFonts w:ascii="游明朝" w:eastAsia="游明朝" w:hAnsi="游明朝" w:hint="eastAsia"/>
          <w:sz w:val="22"/>
          <w:szCs w:val="22"/>
        </w:rPr>
        <w:t>ファイルの両方を作成して下さい</w:t>
      </w:r>
      <w:r w:rsidR="00DC52D8">
        <w:rPr>
          <w:rFonts w:ascii="游明朝" w:eastAsia="游明朝" w:hAnsi="游明朝" w:hint="eastAsia"/>
          <w:sz w:val="22"/>
          <w:szCs w:val="22"/>
        </w:rPr>
        <w:t>。</w:t>
      </w:r>
    </w:p>
    <w:p w14:paraId="2A7C4E3A" w14:textId="12961779" w:rsidR="00EF7C6D" w:rsidRDefault="00EF7C6D">
      <w:pPr>
        <w:widowControl/>
        <w:jc w:val="left"/>
        <w:rPr>
          <w:rFonts w:ascii="游明朝" w:eastAsia="游明朝" w:hAnsi="游明朝"/>
          <w:sz w:val="22"/>
          <w:szCs w:val="22"/>
        </w:rPr>
      </w:pPr>
      <w:r>
        <w:rPr>
          <w:rFonts w:ascii="游明朝" w:eastAsia="游明朝" w:hAnsi="游明朝"/>
          <w:sz w:val="22"/>
          <w:szCs w:val="22"/>
        </w:rPr>
        <w:br w:type="page"/>
      </w:r>
    </w:p>
    <w:p w14:paraId="4A9CFA4A" w14:textId="77777777" w:rsidR="000C4307" w:rsidRDefault="000C4307" w:rsidP="00EF7C6D">
      <w:pPr>
        <w:rPr>
          <w:rFonts w:ascii="游明朝" w:eastAsia="游明朝" w:hAnsi="游明朝"/>
          <w:sz w:val="22"/>
          <w:szCs w:val="22"/>
        </w:rPr>
        <w:sectPr w:rsidR="000C4307" w:rsidSect="00906613">
          <w:headerReference w:type="default" r:id="rId7"/>
          <w:pgSz w:w="11906" w:h="16838"/>
          <w:pgMar w:top="1134" w:right="1134" w:bottom="1134" w:left="1134" w:header="851" w:footer="992" w:gutter="0"/>
          <w:cols w:space="425"/>
          <w:docGrid w:type="lines" w:linePitch="328"/>
        </w:sectPr>
      </w:pPr>
    </w:p>
    <w:p w14:paraId="7DE300AE" w14:textId="029CD6B6" w:rsidR="000C4307" w:rsidRPr="00F41887" w:rsidRDefault="00E776C7" w:rsidP="00F41887">
      <w:pPr>
        <w:spacing w:line="300" w:lineRule="exact"/>
        <w:jc w:val="right"/>
        <w:rPr>
          <w:rFonts w:ascii="ＭＳ ゴシック" w:eastAsia="ＭＳ ゴシック" w:hAnsi="ＭＳ ゴシック"/>
          <w:sz w:val="24"/>
        </w:rPr>
      </w:pPr>
      <w:r w:rsidRPr="00F41887">
        <w:rPr>
          <w:rFonts w:ascii="ＭＳ ゴシック" w:eastAsia="ＭＳ ゴシック" w:hAnsi="ＭＳ ゴシック" w:hint="eastAsia"/>
          <w:noProof/>
          <w:sz w:val="24"/>
        </w:rPr>
        <w:lastRenderedPageBreak/>
        <mc:AlternateContent>
          <mc:Choice Requires="wps">
            <w:drawing>
              <wp:anchor distT="0" distB="0" distL="114300" distR="114300" simplePos="0" relativeHeight="251659264" behindDoc="0" locked="0" layoutInCell="1" allowOverlap="1" wp14:anchorId="1D787E42" wp14:editId="057B2B9F">
                <wp:simplePos x="0" y="0"/>
                <wp:positionH relativeFrom="column">
                  <wp:posOffset>22188</wp:posOffset>
                </wp:positionH>
                <wp:positionV relativeFrom="paragraph">
                  <wp:posOffset>-10085</wp:posOffset>
                </wp:positionV>
                <wp:extent cx="914400" cy="720720"/>
                <wp:effectExtent l="0" t="0" r="19050" b="22860"/>
                <wp:wrapNone/>
                <wp:docPr id="3" name="テキスト ボックス 3"/>
                <wp:cNvGraphicFramePr/>
                <a:graphic xmlns:a="http://schemas.openxmlformats.org/drawingml/2006/main">
                  <a:graphicData uri="http://schemas.microsoft.com/office/word/2010/wordprocessingShape">
                    <wps:wsp>
                      <wps:cNvSpPr txBox="1"/>
                      <wps:spPr>
                        <a:xfrm>
                          <a:off x="0" y="0"/>
                          <a:ext cx="914400" cy="720720"/>
                        </a:xfrm>
                        <a:prstGeom prst="rect">
                          <a:avLst/>
                        </a:prstGeom>
                        <a:solidFill>
                          <a:schemeClr val="lt1"/>
                        </a:solidFill>
                        <a:ln w="6350">
                          <a:solidFill>
                            <a:prstClr val="black"/>
                          </a:solidFill>
                        </a:ln>
                      </wps:spPr>
                      <wps:txbx>
                        <w:txbxContent>
                          <w:p w14:paraId="0B906E69" w14:textId="77777777" w:rsidR="00E776C7" w:rsidRDefault="00E776C7" w:rsidP="00E776C7">
                            <w:pPr>
                              <w:jc w:val="center"/>
                              <w:rPr>
                                <w:rFonts w:asciiTheme="majorEastAsia" w:eastAsiaTheme="majorEastAsia" w:hAnsiTheme="majorEastAsia"/>
                                <w:sz w:val="20"/>
                                <w:szCs w:val="20"/>
                              </w:rPr>
                            </w:pPr>
                            <w:r w:rsidRPr="00E776C7">
                              <w:rPr>
                                <w:rFonts w:asciiTheme="majorEastAsia" w:eastAsiaTheme="majorEastAsia" w:hAnsiTheme="majorEastAsia" w:hint="eastAsia"/>
                                <w:sz w:val="20"/>
                                <w:szCs w:val="20"/>
                              </w:rPr>
                              <w:t>ポスター</w:t>
                            </w:r>
                          </w:p>
                          <w:p w14:paraId="56749AA5" w14:textId="65A469DA" w:rsidR="00E776C7" w:rsidRDefault="00E776C7" w:rsidP="00E776C7">
                            <w:pPr>
                              <w:jc w:val="center"/>
                              <w:rPr>
                                <w:rFonts w:asciiTheme="majorEastAsia" w:eastAsiaTheme="majorEastAsia" w:hAnsiTheme="majorEastAsia"/>
                                <w:sz w:val="20"/>
                                <w:szCs w:val="20"/>
                              </w:rPr>
                            </w:pPr>
                            <w:r w:rsidRPr="00E776C7">
                              <w:rPr>
                                <w:rFonts w:asciiTheme="majorEastAsia" w:eastAsiaTheme="majorEastAsia" w:hAnsiTheme="majorEastAsia" w:hint="eastAsia"/>
                                <w:sz w:val="20"/>
                                <w:szCs w:val="20"/>
                              </w:rPr>
                              <w:t>番号</w:t>
                            </w:r>
                          </w:p>
                          <w:p w14:paraId="6F7DB0A0" w14:textId="12E7096B" w:rsidR="00D95548" w:rsidRPr="00E776C7" w:rsidRDefault="00D95548" w:rsidP="00E776C7">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（余白）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7E42" id="_x0000_t202" coordsize="21600,21600" o:spt="202" path="m,l,21600r21600,l21600,xe">
                <v:stroke joinstyle="miter"/>
                <v:path gradientshapeok="t" o:connecttype="rect"/>
              </v:shapetype>
              <v:shape id="テキスト ボックス 3" o:spid="_x0000_s1026" type="#_x0000_t202" style="position:absolute;left:0;text-align:left;margin-left:1.75pt;margin-top:-.8pt;width:1in;height:5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" fillcolor="white [3201]" strokeweight=".5pt">
                <v:textbox>
                  <w:txbxContent>
                    <w:p w14:paraId="0B906E69" w14:textId="77777777" w:rsidR="00E776C7" w:rsidRDefault="00E776C7" w:rsidP="00E776C7">
                      <w:pPr>
                        <w:jc w:val="center"/>
                        <w:rPr>
                          <w:rFonts w:asciiTheme="majorEastAsia" w:eastAsiaTheme="majorEastAsia" w:hAnsiTheme="majorEastAsia"/>
                          <w:sz w:val="20"/>
                          <w:szCs w:val="20"/>
                        </w:rPr>
                      </w:pPr>
                      <w:r w:rsidRPr="00E776C7">
                        <w:rPr>
                          <w:rFonts w:asciiTheme="majorEastAsia" w:eastAsiaTheme="majorEastAsia" w:hAnsiTheme="majorEastAsia" w:hint="eastAsia"/>
                          <w:sz w:val="20"/>
                          <w:szCs w:val="20"/>
                        </w:rPr>
                        <w:t>ポスター</w:t>
                      </w:r>
                    </w:p>
                    <w:p w14:paraId="56749AA5" w14:textId="65A469DA" w:rsidR="00E776C7" w:rsidRDefault="00E776C7" w:rsidP="00E776C7">
                      <w:pPr>
                        <w:jc w:val="center"/>
                        <w:rPr>
                          <w:rFonts w:asciiTheme="majorEastAsia" w:eastAsiaTheme="majorEastAsia" w:hAnsiTheme="majorEastAsia"/>
                          <w:sz w:val="20"/>
                          <w:szCs w:val="20"/>
                        </w:rPr>
                      </w:pPr>
                      <w:r w:rsidRPr="00E776C7">
                        <w:rPr>
                          <w:rFonts w:asciiTheme="majorEastAsia" w:eastAsiaTheme="majorEastAsia" w:hAnsiTheme="majorEastAsia" w:hint="eastAsia"/>
                          <w:sz w:val="20"/>
                          <w:szCs w:val="20"/>
                        </w:rPr>
                        <w:t>番号</w:t>
                      </w:r>
                    </w:p>
                    <w:p w14:paraId="6F7DB0A0" w14:textId="12E7096B" w:rsidR="00D95548" w:rsidRPr="00E776C7" w:rsidRDefault="00D95548" w:rsidP="00E776C7">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（余白）</w:t>
                      </w:r>
                    </w:p>
                  </w:txbxContent>
                </v:textbox>
              </v:shape>
            </w:pict>
          </mc:Fallback>
        </mc:AlternateContent>
      </w:r>
      <w:r w:rsidR="00F41887" w:rsidRPr="00F41887">
        <w:rPr>
          <w:rFonts w:ascii="ＭＳ ゴシック" w:eastAsia="ＭＳ ゴシック" w:hAnsi="ＭＳ ゴシック" w:hint="eastAsia"/>
          <w:sz w:val="24"/>
        </w:rPr>
        <w:t>(</w:t>
      </w:r>
      <w:r w:rsidR="000C4307" w:rsidRPr="00F41887">
        <w:rPr>
          <w:rFonts w:ascii="ＭＳ ゴシック" w:eastAsia="ＭＳ ゴシック" w:hAnsi="ＭＳ ゴシック" w:hint="eastAsia"/>
          <w:sz w:val="24"/>
        </w:rPr>
        <w:t>要旨の例</w:t>
      </w:r>
      <w:r w:rsidR="00F41887" w:rsidRPr="00F41887">
        <w:rPr>
          <w:rFonts w:ascii="ＭＳ ゴシック" w:eastAsia="ＭＳ ゴシック" w:hAnsi="ＭＳ ゴシック" w:hint="eastAsia"/>
          <w:sz w:val="24"/>
        </w:rPr>
        <w:t>)</w:t>
      </w:r>
    </w:p>
    <w:p w14:paraId="2CB220C4" w14:textId="77777777" w:rsidR="000C4307" w:rsidRPr="000C4307" w:rsidRDefault="000C4307" w:rsidP="000C4307">
      <w:pPr>
        <w:autoSpaceDE w:val="0"/>
        <w:autoSpaceDN w:val="0"/>
        <w:adjustRightInd w:val="0"/>
        <w:jc w:val="center"/>
        <w:rPr>
          <w:rFonts w:asciiTheme="majorEastAsia" w:eastAsiaTheme="majorEastAsia" w:hAnsiTheme="majorEastAsia" w:cs="ＭＳ ゴシック"/>
          <w:color w:val="000000"/>
          <w:kern w:val="0"/>
          <w:sz w:val="28"/>
          <w:szCs w:val="28"/>
        </w:rPr>
      </w:pPr>
      <w:r w:rsidRPr="000C4307">
        <w:rPr>
          <w:rFonts w:asciiTheme="majorEastAsia" w:eastAsiaTheme="majorEastAsia" w:hAnsiTheme="majorEastAsia" w:cs="ＭＳ ゴシック" w:hint="eastAsia"/>
          <w:color w:val="000000"/>
          <w:kern w:val="0"/>
          <w:sz w:val="28"/>
          <w:szCs w:val="28"/>
        </w:rPr>
        <w:t>メダカは何色を好むのか</w:t>
      </w:r>
    </w:p>
    <w:p w14:paraId="489FD36C" w14:textId="10039DEC" w:rsidR="000C4307" w:rsidRPr="000C4307" w:rsidRDefault="00F642B0" w:rsidP="000C4307">
      <w:pPr>
        <w:autoSpaceDE w:val="0"/>
        <w:autoSpaceDN w:val="0"/>
        <w:adjustRightInd w:val="0"/>
        <w:jc w:val="center"/>
        <w:rPr>
          <w:rFonts w:ascii="游明朝" w:eastAsia="游明朝" w:hAnsi="游明朝" w:cs="ＭＳ ゴシック"/>
          <w:color w:val="000000"/>
          <w:kern w:val="0"/>
          <w:sz w:val="22"/>
          <w:szCs w:val="22"/>
        </w:rPr>
      </w:pPr>
      <w:r>
        <w:rPr>
          <w:rFonts w:ascii="游明朝" w:eastAsia="游明朝" w:hAnsi="游明朝" w:cs="ＭＳ ゴシック" w:hint="eastAsia"/>
          <w:color w:val="000000"/>
          <w:kern w:val="0"/>
          <w:sz w:val="22"/>
          <w:szCs w:val="22"/>
        </w:rPr>
        <w:t>三坂巧</w:t>
      </w:r>
      <w:r w:rsidR="009132C4" w:rsidRPr="009132C4">
        <w:rPr>
          <w:rFonts w:ascii="游明朝" w:eastAsia="游明朝" w:hAnsi="游明朝" w:cs="ＭＳ ゴシック" w:hint="eastAsia"/>
          <w:color w:val="000000"/>
          <w:kern w:val="0"/>
          <w:sz w:val="22"/>
          <w:szCs w:val="22"/>
        </w:rPr>
        <w:t>、</w:t>
      </w:r>
      <w:r w:rsidR="00AC2EF5">
        <w:rPr>
          <w:rFonts w:ascii="游明朝" w:eastAsia="游明朝" w:hAnsi="游明朝" w:cs="ＭＳ ゴシック" w:hint="eastAsia"/>
          <w:color w:val="000000"/>
          <w:kern w:val="0"/>
          <w:sz w:val="22"/>
          <w:szCs w:val="22"/>
        </w:rPr>
        <w:t>伊藤晋作</w:t>
      </w:r>
      <w:r w:rsidR="009132C4" w:rsidRPr="009132C4">
        <w:rPr>
          <w:rFonts w:ascii="游明朝" w:eastAsia="游明朝" w:hAnsi="游明朝" w:cs="ＭＳ ゴシック" w:hint="eastAsia"/>
          <w:color w:val="000000"/>
          <w:kern w:val="0"/>
          <w:sz w:val="22"/>
          <w:szCs w:val="22"/>
        </w:rPr>
        <w:t>、</w:t>
      </w:r>
      <w:r w:rsidR="00AC2EF5">
        <w:rPr>
          <w:rFonts w:ascii="游明朝" w:eastAsia="游明朝" w:hAnsi="游明朝" w:cs="ＭＳ ゴシック" w:hint="eastAsia"/>
          <w:color w:val="000000"/>
          <w:kern w:val="0"/>
          <w:sz w:val="22"/>
          <w:szCs w:val="22"/>
        </w:rPr>
        <w:t>竹野谷美穂子</w:t>
      </w:r>
    </w:p>
    <w:p w14:paraId="33D74CB3" w14:textId="0CDFB37F" w:rsidR="000C4307" w:rsidRPr="000C4307" w:rsidRDefault="00F05C82" w:rsidP="000C4307">
      <w:pPr>
        <w:jc w:val="center"/>
        <w:rPr>
          <w:rFonts w:ascii="游明朝" w:eastAsia="游明朝" w:hAnsi="游明朝"/>
          <w:sz w:val="22"/>
          <w:szCs w:val="22"/>
        </w:rPr>
      </w:pPr>
      <w:r>
        <w:rPr>
          <w:rFonts w:ascii="游明朝" w:eastAsia="游明朝" w:hAnsi="游明朝" w:cs="ＭＳ ゴシック" w:hint="eastAsia"/>
          <w:color w:val="000000"/>
          <w:kern w:val="0"/>
          <w:sz w:val="22"/>
          <w:szCs w:val="22"/>
        </w:rPr>
        <w:t>東京世田谷</w:t>
      </w:r>
      <w:r w:rsidR="000C4307" w:rsidRPr="000C4307">
        <w:rPr>
          <w:rFonts w:ascii="游明朝" w:eastAsia="游明朝" w:hAnsi="游明朝" w:cs="ＭＳ ゴシック" w:hint="eastAsia"/>
          <w:color w:val="000000"/>
          <w:kern w:val="0"/>
          <w:sz w:val="22"/>
          <w:szCs w:val="22"/>
        </w:rPr>
        <w:t>高校</w:t>
      </w:r>
      <w:r w:rsidR="00E776C7">
        <w:rPr>
          <w:rFonts w:ascii="游明朝" w:eastAsia="游明朝" w:hAnsi="游明朝" w:cs="ＭＳ ゴシック"/>
          <w:color w:val="000000"/>
          <w:kern w:val="0"/>
          <w:sz w:val="22"/>
          <w:szCs w:val="22"/>
        </w:rPr>
        <w:t xml:space="preserve"> </w:t>
      </w:r>
      <w:r w:rsidR="000C4307" w:rsidRPr="000C4307">
        <w:rPr>
          <w:rFonts w:ascii="游明朝" w:eastAsia="游明朝" w:hAnsi="游明朝" w:cs="ＭＳ ゴシック" w:hint="eastAsia"/>
          <w:color w:val="000000"/>
          <w:kern w:val="0"/>
          <w:sz w:val="22"/>
          <w:szCs w:val="22"/>
        </w:rPr>
        <w:t>生物部（指導教諭</w:t>
      </w:r>
      <w:r w:rsidR="00E776C7">
        <w:rPr>
          <w:rFonts w:ascii="游明朝" w:eastAsia="游明朝" w:hAnsi="游明朝" w:cs="ＭＳ ゴシック"/>
          <w:color w:val="000000"/>
          <w:kern w:val="0"/>
          <w:sz w:val="22"/>
          <w:szCs w:val="22"/>
        </w:rPr>
        <w:t xml:space="preserve"> </w:t>
      </w:r>
      <w:r>
        <w:rPr>
          <w:rFonts w:ascii="游明朝" w:eastAsia="游明朝" w:hAnsi="游明朝" w:cs="ＭＳ ゴシック" w:hint="eastAsia"/>
          <w:color w:val="000000"/>
          <w:kern w:val="0"/>
          <w:sz w:val="22"/>
          <w:szCs w:val="22"/>
        </w:rPr>
        <w:t>永田</w:t>
      </w:r>
      <w:r>
        <w:rPr>
          <w:rFonts w:ascii="游明朝" w:eastAsia="游明朝" w:hAnsi="游明朝" w:cs="ＭＳ ゴシック"/>
          <w:color w:val="000000"/>
          <w:kern w:val="0"/>
          <w:sz w:val="22"/>
          <w:szCs w:val="22"/>
        </w:rPr>
        <w:t xml:space="preserve"> </w:t>
      </w:r>
      <w:r>
        <w:rPr>
          <w:rFonts w:ascii="游明朝" w:eastAsia="游明朝" w:hAnsi="游明朝" w:cs="ＭＳ ゴシック" w:hint="eastAsia"/>
          <w:color w:val="000000"/>
          <w:kern w:val="0"/>
          <w:sz w:val="22"/>
          <w:szCs w:val="22"/>
        </w:rPr>
        <w:t>晋治</w:t>
      </w:r>
      <w:r w:rsidR="000C4307" w:rsidRPr="000C4307">
        <w:rPr>
          <w:rFonts w:ascii="游明朝" w:eastAsia="游明朝" w:hAnsi="游明朝" w:cs="ＭＳ ゴシック" w:hint="eastAsia"/>
          <w:color w:val="000000"/>
          <w:kern w:val="0"/>
          <w:sz w:val="22"/>
          <w:szCs w:val="22"/>
        </w:rPr>
        <w:t>）</w:t>
      </w:r>
    </w:p>
    <w:p w14:paraId="75F3703B" w14:textId="125E0072" w:rsidR="00D94221" w:rsidRPr="000C4307" w:rsidRDefault="00D94221" w:rsidP="0072054B">
      <w:pPr>
        <w:spacing w:line="400" w:lineRule="exact"/>
        <w:ind w:leftChars="67" w:left="141"/>
        <w:rPr>
          <w:rFonts w:ascii="游明朝" w:eastAsia="游明朝" w:hAnsi="游明朝"/>
          <w:sz w:val="22"/>
          <w:szCs w:val="22"/>
        </w:rPr>
      </w:pPr>
    </w:p>
    <w:p w14:paraId="1830086D" w14:textId="51387A8C" w:rsidR="000C4307" w:rsidRPr="000C4307" w:rsidRDefault="000C4307" w:rsidP="0072054B">
      <w:pPr>
        <w:autoSpaceDE w:val="0"/>
        <w:autoSpaceDN w:val="0"/>
        <w:adjustRightInd w:val="0"/>
        <w:spacing w:afterLines="50" w:after="164" w:line="400" w:lineRule="exact"/>
        <w:jc w:val="left"/>
        <w:rPr>
          <w:rFonts w:ascii="游明朝" w:eastAsia="游明朝" w:hAnsi="游明朝" w:cs="ＭＳ ゴシック"/>
          <w:color w:val="000000"/>
          <w:kern w:val="0"/>
          <w:sz w:val="22"/>
          <w:szCs w:val="22"/>
        </w:rPr>
      </w:pPr>
      <w:r w:rsidRPr="000C4307">
        <w:rPr>
          <w:rFonts w:ascii="ＭＳ ゴシック" w:eastAsia="ＭＳ ゴシック" w:hAnsi="ＭＳ ゴシック" w:cs="ＭＳ ゴシック" w:hint="eastAsia"/>
          <w:color w:val="000000"/>
          <w:kern w:val="0"/>
          <w:sz w:val="22"/>
          <w:szCs w:val="22"/>
        </w:rPr>
        <w:t>目的：</w:t>
      </w:r>
      <w:r w:rsidRPr="000C4307">
        <w:rPr>
          <w:rFonts w:ascii="游明朝" w:eastAsia="游明朝" w:hAnsi="游明朝" w:cs="ＭＳ ゴシック" w:hint="eastAsia"/>
          <w:color w:val="000000"/>
          <w:kern w:val="0"/>
          <w:sz w:val="22"/>
          <w:szCs w:val="22"/>
        </w:rPr>
        <w:t>色彩は人において空間や時間感覚を変化させ、食欲や集中力なども変化させることができる因子である。この色彩を利用して、教室、職場、病院などの内壁色が工夫されている。我々は、このような色彩による行動への影響が本当にあるかどうかを、メダカをモデル生物として検討した。</w:t>
      </w:r>
    </w:p>
    <w:p w14:paraId="05BFEF47" w14:textId="3E22690C" w:rsidR="000C4307" w:rsidRPr="000C4307" w:rsidRDefault="000C4307" w:rsidP="0072054B">
      <w:pPr>
        <w:autoSpaceDE w:val="0"/>
        <w:autoSpaceDN w:val="0"/>
        <w:adjustRightInd w:val="0"/>
        <w:spacing w:afterLines="50" w:after="164" w:line="400" w:lineRule="exact"/>
        <w:jc w:val="left"/>
        <w:rPr>
          <w:rFonts w:ascii="游明朝" w:eastAsia="游明朝" w:hAnsi="游明朝" w:cs="ＭＳ ゴシック"/>
          <w:color w:val="000000"/>
          <w:kern w:val="0"/>
          <w:sz w:val="22"/>
          <w:szCs w:val="22"/>
        </w:rPr>
      </w:pPr>
      <w:r w:rsidRPr="000C4307">
        <w:rPr>
          <w:rFonts w:ascii="游明朝" w:eastAsia="游明朝" w:hAnsi="游明朝" w:cs="ＭＳ ゴシック"/>
          <w:noProof/>
          <w:color w:val="000000"/>
          <w:kern w:val="0"/>
          <w:sz w:val="22"/>
          <w:szCs w:val="22"/>
        </w:rPr>
        <w:drawing>
          <wp:anchor distT="0" distB="0" distL="114300" distR="114300" simplePos="0" relativeHeight="251658240" behindDoc="0" locked="0" layoutInCell="1" allowOverlap="1" wp14:anchorId="781F8647" wp14:editId="31E5B6DD">
            <wp:simplePos x="0" y="0"/>
            <wp:positionH relativeFrom="column">
              <wp:posOffset>3006090</wp:posOffset>
            </wp:positionH>
            <wp:positionV relativeFrom="paragraph">
              <wp:posOffset>523875</wp:posOffset>
            </wp:positionV>
            <wp:extent cx="3188970" cy="2244090"/>
            <wp:effectExtent l="0" t="0" r="0" b="3810"/>
            <wp:wrapSquare wrapText="bothSides"/>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8970" cy="2244090"/>
                    </a:xfrm>
                    <a:prstGeom prst="rect">
                      <a:avLst/>
                    </a:prstGeom>
                  </pic:spPr>
                </pic:pic>
              </a:graphicData>
            </a:graphic>
            <wp14:sizeRelH relativeFrom="page">
              <wp14:pctWidth>0</wp14:pctWidth>
            </wp14:sizeRelH>
            <wp14:sizeRelV relativeFrom="page">
              <wp14:pctHeight>0</wp14:pctHeight>
            </wp14:sizeRelV>
          </wp:anchor>
        </w:drawing>
      </w:r>
      <w:r w:rsidRPr="000C4307">
        <w:rPr>
          <w:rFonts w:ascii="ＭＳ ゴシック" w:eastAsia="ＭＳ ゴシック" w:hAnsi="ＭＳ ゴシック" w:cs="ＭＳ ゴシック" w:hint="eastAsia"/>
          <w:color w:val="000000"/>
          <w:kern w:val="0"/>
          <w:sz w:val="22"/>
          <w:szCs w:val="22"/>
        </w:rPr>
        <w:t>実験方法：</w:t>
      </w:r>
      <w:r w:rsidRPr="000C4307">
        <w:rPr>
          <w:rFonts w:ascii="游明朝" w:eastAsia="游明朝" w:hAnsi="游明朝" w:cs="ＭＳ ゴシック" w:hint="eastAsia"/>
          <w:color w:val="000000"/>
          <w:kern w:val="0"/>
          <w:sz w:val="22"/>
          <w:szCs w:val="22"/>
        </w:rPr>
        <w:t>透明プラスチックの水槽を用意した。しきり板（プラスチック製の定期入れ）を３枚と数色の色紙を用意した。用意した定期入れに表裏異なるように色紙をいれ、それぞれの色彩室が同じ色になるように槽の側面、底面に色紙を貼った。残された色以外は全て白紙で囲んだ（図</w:t>
      </w:r>
      <w:r w:rsidRPr="000C4307">
        <w:rPr>
          <w:rFonts w:ascii="游明朝" w:eastAsia="游明朝" w:hAnsi="游明朝" w:cs="ＭＳ ゴシック"/>
          <w:color w:val="000000"/>
          <w:kern w:val="0"/>
          <w:sz w:val="22"/>
          <w:szCs w:val="22"/>
        </w:rPr>
        <w:t>1</w:t>
      </w:r>
      <w:r w:rsidRPr="000C4307">
        <w:rPr>
          <w:rFonts w:ascii="游明朝" w:eastAsia="游明朝" w:hAnsi="游明朝" w:cs="ＭＳ ゴシック" w:hint="eastAsia"/>
          <w:color w:val="000000"/>
          <w:kern w:val="0"/>
          <w:sz w:val="22"/>
          <w:szCs w:val="22"/>
        </w:rPr>
        <w:t>）。</w:t>
      </w:r>
    </w:p>
    <w:p w14:paraId="2F4B3AAE" w14:textId="4ECF62AE" w:rsidR="000C4307" w:rsidRPr="000C4307" w:rsidRDefault="000C4307" w:rsidP="0072054B">
      <w:pPr>
        <w:autoSpaceDE w:val="0"/>
        <w:autoSpaceDN w:val="0"/>
        <w:adjustRightInd w:val="0"/>
        <w:spacing w:afterLines="50" w:after="164" w:line="400" w:lineRule="exact"/>
        <w:jc w:val="left"/>
        <w:rPr>
          <w:rFonts w:ascii="游明朝" w:eastAsia="游明朝" w:hAnsi="游明朝" w:cs="ＭＳ ゴシック"/>
          <w:color w:val="000000"/>
          <w:kern w:val="0"/>
          <w:sz w:val="22"/>
          <w:szCs w:val="22"/>
        </w:rPr>
      </w:pPr>
      <w:r w:rsidRPr="000C4307">
        <w:rPr>
          <w:rFonts w:ascii="游明朝" w:eastAsia="游明朝" w:hAnsi="游明朝" w:cs="ＭＳ ゴシック"/>
          <w:color w:val="000000"/>
          <w:kern w:val="0"/>
          <w:sz w:val="22"/>
          <w:szCs w:val="22"/>
        </w:rPr>
        <w:t>2-3</w:t>
      </w:r>
      <w:r w:rsidRPr="000C4307">
        <w:rPr>
          <w:rFonts w:ascii="游明朝" w:eastAsia="游明朝" w:hAnsi="游明朝" w:cs="ＭＳ ゴシック" w:hint="eastAsia"/>
          <w:color w:val="000000"/>
          <w:kern w:val="0"/>
          <w:sz w:val="22"/>
          <w:szCs w:val="22"/>
        </w:rPr>
        <w:t>日汲みおいた水を水深</w:t>
      </w:r>
      <w:r w:rsidRPr="000C4307">
        <w:rPr>
          <w:rFonts w:ascii="游明朝" w:eastAsia="游明朝" w:hAnsi="游明朝" w:cs="ＭＳ ゴシック"/>
          <w:color w:val="000000"/>
          <w:kern w:val="0"/>
          <w:sz w:val="22"/>
          <w:szCs w:val="22"/>
        </w:rPr>
        <w:t>5 cm</w:t>
      </w:r>
      <w:r w:rsidRPr="000C4307">
        <w:rPr>
          <w:rFonts w:ascii="游明朝" w:eastAsia="游明朝" w:hAnsi="游明朝" w:cs="ＭＳ ゴシック" w:hint="eastAsia"/>
          <w:color w:val="000000"/>
          <w:kern w:val="0"/>
          <w:sz w:val="22"/>
          <w:szCs w:val="22"/>
        </w:rPr>
        <w:t>になるように入れ、メダカを</w:t>
      </w:r>
      <w:r w:rsidRPr="000C4307">
        <w:rPr>
          <w:rFonts w:ascii="游明朝" w:eastAsia="游明朝" w:hAnsi="游明朝" w:cs="ＭＳ ゴシック"/>
          <w:color w:val="000000"/>
          <w:kern w:val="0"/>
          <w:sz w:val="22"/>
          <w:szCs w:val="22"/>
        </w:rPr>
        <w:t>1-2</w:t>
      </w:r>
      <w:r w:rsidRPr="000C4307">
        <w:rPr>
          <w:rFonts w:ascii="游明朝" w:eastAsia="游明朝" w:hAnsi="游明朝" w:cs="ＭＳ ゴシック" w:hint="eastAsia"/>
          <w:color w:val="000000"/>
          <w:kern w:val="0"/>
          <w:sz w:val="22"/>
          <w:szCs w:val="22"/>
        </w:rPr>
        <w:t>尾入れ、</w:t>
      </w:r>
      <w:r w:rsidRPr="000C4307">
        <w:rPr>
          <w:rFonts w:ascii="游明朝" w:eastAsia="游明朝" w:hAnsi="游明朝" w:cs="ＭＳ ゴシック"/>
          <w:color w:val="000000"/>
          <w:kern w:val="0"/>
          <w:sz w:val="22"/>
          <w:szCs w:val="22"/>
        </w:rPr>
        <w:t>100W</w:t>
      </w:r>
      <w:r w:rsidRPr="000C4307">
        <w:rPr>
          <w:rFonts w:ascii="游明朝" w:eastAsia="游明朝" w:hAnsi="游明朝" w:cs="ＭＳ ゴシック" w:hint="eastAsia"/>
          <w:color w:val="000000"/>
          <w:kern w:val="0"/>
          <w:sz w:val="22"/>
          <w:szCs w:val="22"/>
        </w:rPr>
        <w:t>電球による白色光線を一方向から照射して、照度を一定にした。図</w:t>
      </w:r>
      <w:r w:rsidRPr="000C4307">
        <w:rPr>
          <w:rFonts w:ascii="游明朝" w:eastAsia="游明朝" w:hAnsi="游明朝" w:cs="ＭＳ ゴシック"/>
          <w:color w:val="000000"/>
          <w:kern w:val="0"/>
          <w:sz w:val="22"/>
          <w:szCs w:val="22"/>
        </w:rPr>
        <w:t xml:space="preserve">1 </w:t>
      </w:r>
      <w:r w:rsidRPr="000C4307">
        <w:rPr>
          <w:rFonts w:ascii="游明朝" w:eastAsia="游明朝" w:hAnsi="游明朝" w:cs="ＭＳ ゴシック" w:hint="eastAsia"/>
          <w:color w:val="000000"/>
          <w:kern w:val="0"/>
          <w:sz w:val="22"/>
          <w:szCs w:val="22"/>
        </w:rPr>
        <w:t>に示すように、上部に透明プラスチック板をおき、メダカが遊走する走行をトレーシングペーパーでなぞり、走行時間と移動点を記録した。色彩室の色を変えて繰り返し実験を行った。</w:t>
      </w:r>
    </w:p>
    <w:p w14:paraId="7416EE6A" w14:textId="6DED27F2" w:rsidR="000C4307" w:rsidRPr="000C4307" w:rsidRDefault="000C4307" w:rsidP="0072054B">
      <w:pPr>
        <w:autoSpaceDE w:val="0"/>
        <w:autoSpaceDN w:val="0"/>
        <w:adjustRightInd w:val="0"/>
        <w:spacing w:afterLines="50" w:after="164" w:line="400" w:lineRule="exact"/>
        <w:jc w:val="left"/>
        <w:rPr>
          <w:rFonts w:ascii="游明朝" w:eastAsia="游明朝" w:hAnsi="游明朝" w:cs="ＭＳ ゴシック"/>
          <w:color w:val="000000"/>
          <w:kern w:val="0"/>
          <w:sz w:val="22"/>
          <w:szCs w:val="22"/>
        </w:rPr>
      </w:pPr>
      <w:r w:rsidRPr="000C4307">
        <w:rPr>
          <w:rFonts w:ascii="ＭＳ ゴシック" w:eastAsia="ＭＳ ゴシック" w:hAnsi="ＭＳ ゴシック" w:cs="ＭＳ ゴシック" w:hint="eastAsia"/>
          <w:color w:val="000000"/>
          <w:kern w:val="0"/>
          <w:sz w:val="22"/>
          <w:szCs w:val="22"/>
        </w:rPr>
        <w:t>実験結果：</w:t>
      </w:r>
      <w:r w:rsidRPr="000C4307">
        <w:rPr>
          <w:rFonts w:ascii="游明朝" w:eastAsia="游明朝" w:hAnsi="游明朝" w:cs="ＭＳ ゴシック" w:hint="eastAsia"/>
          <w:color w:val="000000"/>
          <w:kern w:val="0"/>
          <w:sz w:val="22"/>
          <w:szCs w:val="22"/>
        </w:rPr>
        <w:t>メダカの色彩室の色と滞在時間について、表</w:t>
      </w:r>
      <w:r w:rsidRPr="000C4307">
        <w:rPr>
          <w:rFonts w:ascii="游明朝" w:eastAsia="游明朝" w:hAnsi="游明朝" w:cs="ＭＳ ゴシック"/>
          <w:color w:val="000000"/>
          <w:kern w:val="0"/>
          <w:sz w:val="22"/>
          <w:szCs w:val="22"/>
        </w:rPr>
        <w:t>1</w:t>
      </w:r>
      <w:r w:rsidRPr="000C4307">
        <w:rPr>
          <w:rFonts w:ascii="游明朝" w:eastAsia="游明朝" w:hAnsi="游明朝" w:cs="ＭＳ ゴシック" w:hint="eastAsia"/>
          <w:color w:val="000000"/>
          <w:kern w:val="0"/>
          <w:sz w:val="22"/>
          <w:szCs w:val="22"/>
        </w:rPr>
        <w:t>にまとめた。その結果、メダカは黄緑色を最も好むことがわかった。色彩室に集積した割合は、黄緑色</w:t>
      </w:r>
      <w:r w:rsidRPr="000C4307">
        <w:rPr>
          <w:rFonts w:ascii="游明朝" w:eastAsia="游明朝" w:hAnsi="游明朝" w:cs="ＭＳ ゴシック"/>
          <w:color w:val="000000"/>
          <w:kern w:val="0"/>
          <w:sz w:val="22"/>
          <w:szCs w:val="22"/>
        </w:rPr>
        <w:t>&gt;&gt;</w:t>
      </w:r>
      <w:r w:rsidRPr="000C4307">
        <w:rPr>
          <w:rFonts w:ascii="游明朝" w:eastAsia="游明朝" w:hAnsi="游明朝" w:cs="ＭＳ ゴシック" w:hint="eastAsia"/>
          <w:color w:val="000000"/>
          <w:kern w:val="0"/>
          <w:sz w:val="22"/>
          <w:szCs w:val="22"/>
        </w:rPr>
        <w:t>紫</w:t>
      </w:r>
      <w:r w:rsidRPr="000C4307">
        <w:rPr>
          <w:rFonts w:ascii="游明朝" w:eastAsia="游明朝" w:hAnsi="游明朝" w:cs="ＭＳ ゴシック"/>
          <w:color w:val="000000"/>
          <w:kern w:val="0"/>
          <w:sz w:val="22"/>
          <w:szCs w:val="22"/>
        </w:rPr>
        <w:t>&gt;</w:t>
      </w:r>
      <w:r w:rsidRPr="000C4307">
        <w:rPr>
          <w:rFonts w:ascii="游明朝" w:eastAsia="游明朝" w:hAnsi="游明朝" w:cs="ＭＳ ゴシック" w:hint="eastAsia"/>
          <w:color w:val="000000"/>
          <w:kern w:val="0"/>
          <w:sz w:val="22"/>
          <w:szCs w:val="22"/>
        </w:rPr>
        <w:t>緑の順であり、赤色、橙色、藍色は敬遠される色であることがわかった。また、二尾のメダカを同時に観察しても、色彩室に滞在する色は変化がなかったことから、メダカは正確に光の波長を選定していることがわかった。さらにメダカによっては白色の室に静止し、動きが少ないものもいたが、このメダカは色彩感覚に異常をきたしているか、沈着な性向を持つ可能性がある。</w:t>
      </w:r>
    </w:p>
    <w:p w14:paraId="2EC5441B" w14:textId="40CC95D4" w:rsidR="000C4307" w:rsidRPr="000C4307" w:rsidRDefault="000C4307" w:rsidP="0072054B">
      <w:pPr>
        <w:autoSpaceDE w:val="0"/>
        <w:autoSpaceDN w:val="0"/>
        <w:adjustRightInd w:val="0"/>
        <w:spacing w:line="400" w:lineRule="exact"/>
        <w:jc w:val="left"/>
        <w:rPr>
          <w:rFonts w:ascii="游明朝" w:eastAsia="游明朝" w:hAnsi="游明朝" w:cs="ＭＳ ゴシック"/>
          <w:color w:val="000000"/>
          <w:kern w:val="0"/>
          <w:sz w:val="22"/>
          <w:szCs w:val="22"/>
        </w:rPr>
      </w:pPr>
      <w:r w:rsidRPr="000C4307">
        <w:rPr>
          <w:rFonts w:ascii="游明朝" w:eastAsia="游明朝" w:hAnsi="游明朝" w:cs="ＭＳ ゴシック" w:hint="eastAsia"/>
          <w:color w:val="000000"/>
          <w:kern w:val="0"/>
          <w:sz w:val="22"/>
          <w:szCs w:val="22"/>
        </w:rPr>
        <w:t>メダカが黄緑色室に滞在する傾向があるのは、生来の好む色を反映しているのか、生活環境を記憶しているのか判定するのは難しいが、今回の実験でメダカが好まなかった色で生育させたメダカを用いるなどの工夫をするとわかるかもしれない。</w:t>
      </w:r>
    </w:p>
    <w:p w14:paraId="6EB4361D" w14:textId="76703310" w:rsidR="000C4307" w:rsidRPr="000C4307" w:rsidRDefault="000C4307" w:rsidP="0072054B">
      <w:pPr>
        <w:autoSpaceDE w:val="0"/>
        <w:autoSpaceDN w:val="0"/>
        <w:adjustRightInd w:val="0"/>
        <w:spacing w:line="400" w:lineRule="exact"/>
        <w:jc w:val="center"/>
        <w:rPr>
          <w:rFonts w:ascii="游明朝" w:eastAsia="游明朝" w:hAnsi="游明朝" w:cs="ＭＳ ゴシック"/>
          <w:color w:val="000000"/>
          <w:kern w:val="0"/>
          <w:sz w:val="22"/>
          <w:szCs w:val="22"/>
        </w:rPr>
      </w:pPr>
      <w:r w:rsidRPr="000C4307">
        <w:rPr>
          <w:rFonts w:ascii="游明朝" w:eastAsia="游明朝" w:hAnsi="游明朝" w:cs="ＭＳ ゴシック"/>
          <w:noProof/>
          <w:color w:val="000000"/>
          <w:kern w:val="0"/>
          <w:sz w:val="22"/>
          <w:szCs w:val="22"/>
        </w:rPr>
        <w:drawing>
          <wp:inline distT="0" distB="0" distL="0" distR="0" wp14:anchorId="4963D1E4" wp14:editId="4F5AD778">
            <wp:extent cx="4851699" cy="1517226"/>
            <wp:effectExtent l="0" t="0" r="0" b="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9"/>
                    <a:stretch>
                      <a:fillRect/>
                    </a:stretch>
                  </pic:blipFill>
                  <pic:spPr>
                    <a:xfrm>
                      <a:off x="0" y="0"/>
                      <a:ext cx="4869168" cy="1522689"/>
                    </a:xfrm>
                    <a:prstGeom prst="rect">
                      <a:avLst/>
                    </a:prstGeom>
                  </pic:spPr>
                </pic:pic>
              </a:graphicData>
            </a:graphic>
          </wp:inline>
        </w:drawing>
      </w:r>
    </w:p>
    <w:p w14:paraId="530EDE3A" w14:textId="4668C38B" w:rsidR="000C4307" w:rsidRPr="0020144A" w:rsidRDefault="000C4307" w:rsidP="0072054B">
      <w:pPr>
        <w:spacing w:line="400" w:lineRule="exact"/>
        <w:jc w:val="right"/>
        <w:rPr>
          <w:rFonts w:ascii="ＭＳ ゴシック" w:eastAsia="ＭＳ ゴシック" w:hAnsi="ＭＳ ゴシック" w:cs="ＭＳ ゴシック"/>
          <w:color w:val="000000"/>
          <w:kern w:val="0"/>
          <w:sz w:val="20"/>
          <w:szCs w:val="20"/>
        </w:rPr>
      </w:pPr>
      <w:r w:rsidRPr="0020144A">
        <w:rPr>
          <w:rFonts w:ascii="ＭＳ ゴシック" w:eastAsia="ＭＳ ゴシック" w:hAnsi="ＭＳ ゴシック" w:hint="eastAsia"/>
          <w:sz w:val="20"/>
          <w:szCs w:val="20"/>
        </w:rPr>
        <w:t>注）これはメダカの実験大澤一爽著（共立出版）を例に作製したものです。</w:t>
      </w:r>
    </w:p>
    <w:sectPr w:rsidR="000C4307" w:rsidRPr="0020144A" w:rsidSect="00906613">
      <w:pgSz w:w="11906" w:h="16838"/>
      <w:pgMar w:top="1134" w:right="1134" w:bottom="1134" w:left="1134"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A709F" w14:textId="77777777" w:rsidR="00161E47" w:rsidRDefault="00161E47" w:rsidP="008F04BD">
      <w:r>
        <w:separator/>
      </w:r>
    </w:p>
  </w:endnote>
  <w:endnote w:type="continuationSeparator" w:id="0">
    <w:p w14:paraId="64208760" w14:textId="77777777" w:rsidR="00161E47" w:rsidRDefault="00161E47" w:rsidP="008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3538F" w14:textId="77777777" w:rsidR="00161E47" w:rsidRDefault="00161E47" w:rsidP="008F04BD">
      <w:r>
        <w:separator/>
      </w:r>
    </w:p>
  </w:footnote>
  <w:footnote w:type="continuationSeparator" w:id="0">
    <w:p w14:paraId="399DCECF" w14:textId="77777777" w:rsidR="00161E47" w:rsidRDefault="00161E47" w:rsidP="008F0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76035" w14:textId="1FA8E42D" w:rsidR="00991E41" w:rsidRDefault="00FE1176">
    <w:pPr>
      <w:pStyle w:val="a4"/>
    </w:pPr>
    <w:r>
      <w:rPr>
        <w:noProof/>
      </w:rPr>
      <w:drawing>
        <wp:anchor distT="0" distB="0" distL="114300" distR="114300" simplePos="0" relativeHeight="251659264" behindDoc="0" locked="0" layoutInCell="1" allowOverlap="1" wp14:anchorId="2D466405" wp14:editId="6D379939">
          <wp:simplePos x="0" y="0"/>
          <wp:positionH relativeFrom="column">
            <wp:posOffset>-106680</wp:posOffset>
          </wp:positionH>
          <wp:positionV relativeFrom="paragraph">
            <wp:posOffset>-480022</wp:posOffset>
          </wp:positionV>
          <wp:extent cx="914400" cy="590719"/>
          <wp:effectExtent l="0" t="0" r="0" b="6350"/>
          <wp:wrapNone/>
          <wp:docPr id="4" name="図 4" descr="ロゴ,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ロゴ, アイコン&#10;&#10;自動的に生成された説明"/>
                  <pic:cNvPicPr/>
                </pic:nvPicPr>
                <pic:blipFill>
                  <a:blip r:embed="rId1"/>
                  <a:stretch>
                    <a:fillRect/>
                  </a:stretch>
                </pic:blipFill>
                <pic:spPr>
                  <a:xfrm>
                    <a:off x="0" y="0"/>
                    <a:ext cx="914400" cy="5907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0E46"/>
    <w:multiLevelType w:val="hybridMultilevel"/>
    <w:tmpl w:val="A4A858F4"/>
    <w:lvl w:ilvl="0" w:tplc="13BEA7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361EA5"/>
    <w:multiLevelType w:val="hybridMultilevel"/>
    <w:tmpl w:val="A0B4A9E0"/>
    <w:lvl w:ilvl="0" w:tplc="04090009">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 w15:restartNumberingAfterBreak="0">
    <w:nsid w:val="10413D24"/>
    <w:multiLevelType w:val="hybridMultilevel"/>
    <w:tmpl w:val="94C8452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6B51C6"/>
    <w:multiLevelType w:val="hybridMultilevel"/>
    <w:tmpl w:val="BAA2574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9035A19"/>
    <w:multiLevelType w:val="hybridMultilevel"/>
    <w:tmpl w:val="7B0298C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A033D89"/>
    <w:multiLevelType w:val="hybridMultilevel"/>
    <w:tmpl w:val="E9F0264A"/>
    <w:lvl w:ilvl="0" w:tplc="13BEA7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F7E7B8E"/>
    <w:multiLevelType w:val="hybridMultilevel"/>
    <w:tmpl w:val="A754D78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71040768">
    <w:abstractNumId w:val="0"/>
  </w:num>
  <w:num w:numId="2" w16cid:durableId="1041130122">
    <w:abstractNumId w:val="5"/>
  </w:num>
  <w:num w:numId="3" w16cid:durableId="1510564800">
    <w:abstractNumId w:val="6"/>
  </w:num>
  <w:num w:numId="4" w16cid:durableId="614364100">
    <w:abstractNumId w:val="1"/>
  </w:num>
  <w:num w:numId="5" w16cid:durableId="1663704944">
    <w:abstractNumId w:val="4"/>
  </w:num>
  <w:num w:numId="6" w16cid:durableId="496459904">
    <w:abstractNumId w:val="3"/>
  </w:num>
  <w:num w:numId="7" w16cid:durableId="2026244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revisionView w:inkAnnotations="0"/>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0NzAwNTcxsDQ0MDBS0lEKTi0uzszPAykwqgUAjUClRCwAAAA="/>
  </w:docVars>
  <w:rsids>
    <w:rsidRoot w:val="00782B30"/>
    <w:rsid w:val="00024ADD"/>
    <w:rsid w:val="000320C3"/>
    <w:rsid w:val="00033D67"/>
    <w:rsid w:val="00034395"/>
    <w:rsid w:val="00036B75"/>
    <w:rsid w:val="00041474"/>
    <w:rsid w:val="00041F18"/>
    <w:rsid w:val="000748D4"/>
    <w:rsid w:val="00083B2D"/>
    <w:rsid w:val="000B01B6"/>
    <w:rsid w:val="000C4307"/>
    <w:rsid w:val="001145A1"/>
    <w:rsid w:val="00124E64"/>
    <w:rsid w:val="001477D2"/>
    <w:rsid w:val="00161E47"/>
    <w:rsid w:val="00173950"/>
    <w:rsid w:val="00182720"/>
    <w:rsid w:val="001F01EA"/>
    <w:rsid w:val="0020144A"/>
    <w:rsid w:val="002262E3"/>
    <w:rsid w:val="00280187"/>
    <w:rsid w:val="002843E3"/>
    <w:rsid w:val="002928D4"/>
    <w:rsid w:val="002A645C"/>
    <w:rsid w:val="002D7B17"/>
    <w:rsid w:val="002E3684"/>
    <w:rsid w:val="00313F07"/>
    <w:rsid w:val="0033382C"/>
    <w:rsid w:val="003407DF"/>
    <w:rsid w:val="0037220F"/>
    <w:rsid w:val="00376B1C"/>
    <w:rsid w:val="003933F2"/>
    <w:rsid w:val="003B3B08"/>
    <w:rsid w:val="003D007A"/>
    <w:rsid w:val="003E2ADF"/>
    <w:rsid w:val="00412F96"/>
    <w:rsid w:val="00445A94"/>
    <w:rsid w:val="00445FCE"/>
    <w:rsid w:val="00462586"/>
    <w:rsid w:val="004627F7"/>
    <w:rsid w:val="00467C08"/>
    <w:rsid w:val="00480C8D"/>
    <w:rsid w:val="00486CFE"/>
    <w:rsid w:val="00490D2B"/>
    <w:rsid w:val="0049340B"/>
    <w:rsid w:val="004A36A5"/>
    <w:rsid w:val="004B7C57"/>
    <w:rsid w:val="004E52BB"/>
    <w:rsid w:val="005021F1"/>
    <w:rsid w:val="00525B3C"/>
    <w:rsid w:val="00532E14"/>
    <w:rsid w:val="00544DE3"/>
    <w:rsid w:val="00571FE7"/>
    <w:rsid w:val="00574303"/>
    <w:rsid w:val="00577E46"/>
    <w:rsid w:val="00585CC8"/>
    <w:rsid w:val="00592CFE"/>
    <w:rsid w:val="005A007C"/>
    <w:rsid w:val="005A5798"/>
    <w:rsid w:val="00603F59"/>
    <w:rsid w:val="00604C91"/>
    <w:rsid w:val="00613E1D"/>
    <w:rsid w:val="00633205"/>
    <w:rsid w:val="006863CB"/>
    <w:rsid w:val="006A3E2B"/>
    <w:rsid w:val="006B491D"/>
    <w:rsid w:val="006D066D"/>
    <w:rsid w:val="006E40D0"/>
    <w:rsid w:val="006F0350"/>
    <w:rsid w:val="006F28DE"/>
    <w:rsid w:val="006F4320"/>
    <w:rsid w:val="0072054B"/>
    <w:rsid w:val="00721911"/>
    <w:rsid w:val="0073235E"/>
    <w:rsid w:val="00736C38"/>
    <w:rsid w:val="007678F6"/>
    <w:rsid w:val="00772A20"/>
    <w:rsid w:val="00782B30"/>
    <w:rsid w:val="00783773"/>
    <w:rsid w:val="007A2031"/>
    <w:rsid w:val="007A5147"/>
    <w:rsid w:val="007A70E2"/>
    <w:rsid w:val="007B6428"/>
    <w:rsid w:val="007B72AF"/>
    <w:rsid w:val="007C1613"/>
    <w:rsid w:val="007F62CE"/>
    <w:rsid w:val="00824F92"/>
    <w:rsid w:val="00836C3A"/>
    <w:rsid w:val="008967A0"/>
    <w:rsid w:val="008B10B9"/>
    <w:rsid w:val="008D60AE"/>
    <w:rsid w:val="008F04BD"/>
    <w:rsid w:val="008F43CB"/>
    <w:rsid w:val="00906613"/>
    <w:rsid w:val="009132C4"/>
    <w:rsid w:val="00914FED"/>
    <w:rsid w:val="00956CE9"/>
    <w:rsid w:val="0097185F"/>
    <w:rsid w:val="00982C61"/>
    <w:rsid w:val="00991E41"/>
    <w:rsid w:val="009D174C"/>
    <w:rsid w:val="009E0AB9"/>
    <w:rsid w:val="00A05428"/>
    <w:rsid w:val="00A06C34"/>
    <w:rsid w:val="00A10704"/>
    <w:rsid w:val="00A20F9A"/>
    <w:rsid w:val="00A305F0"/>
    <w:rsid w:val="00A376F2"/>
    <w:rsid w:val="00A4660B"/>
    <w:rsid w:val="00A635EC"/>
    <w:rsid w:val="00A7739D"/>
    <w:rsid w:val="00A81504"/>
    <w:rsid w:val="00A92098"/>
    <w:rsid w:val="00AA089F"/>
    <w:rsid w:val="00AB317A"/>
    <w:rsid w:val="00AC2EF5"/>
    <w:rsid w:val="00AF4144"/>
    <w:rsid w:val="00B1769E"/>
    <w:rsid w:val="00B41E79"/>
    <w:rsid w:val="00B42BC6"/>
    <w:rsid w:val="00B60786"/>
    <w:rsid w:val="00B7567E"/>
    <w:rsid w:val="00B83094"/>
    <w:rsid w:val="00BA280A"/>
    <w:rsid w:val="00BB3B0C"/>
    <w:rsid w:val="00BD7380"/>
    <w:rsid w:val="00BF6A02"/>
    <w:rsid w:val="00C00785"/>
    <w:rsid w:val="00C3046C"/>
    <w:rsid w:val="00C42B10"/>
    <w:rsid w:val="00C446E7"/>
    <w:rsid w:val="00C472A7"/>
    <w:rsid w:val="00C53D3C"/>
    <w:rsid w:val="00C80380"/>
    <w:rsid w:val="00C955FF"/>
    <w:rsid w:val="00CA4B79"/>
    <w:rsid w:val="00CB20A0"/>
    <w:rsid w:val="00CB5B4E"/>
    <w:rsid w:val="00CE6B49"/>
    <w:rsid w:val="00CE6F63"/>
    <w:rsid w:val="00D01986"/>
    <w:rsid w:val="00D34FCF"/>
    <w:rsid w:val="00D4544F"/>
    <w:rsid w:val="00D94221"/>
    <w:rsid w:val="00D95548"/>
    <w:rsid w:val="00DC52D8"/>
    <w:rsid w:val="00E14268"/>
    <w:rsid w:val="00E2034C"/>
    <w:rsid w:val="00E21081"/>
    <w:rsid w:val="00E43529"/>
    <w:rsid w:val="00E54BF1"/>
    <w:rsid w:val="00E600DB"/>
    <w:rsid w:val="00E776C7"/>
    <w:rsid w:val="00E95E87"/>
    <w:rsid w:val="00EA001B"/>
    <w:rsid w:val="00EB2968"/>
    <w:rsid w:val="00EC39C3"/>
    <w:rsid w:val="00EE0ACC"/>
    <w:rsid w:val="00EE7A26"/>
    <w:rsid w:val="00EF16EA"/>
    <w:rsid w:val="00EF7C6D"/>
    <w:rsid w:val="00F03557"/>
    <w:rsid w:val="00F05C82"/>
    <w:rsid w:val="00F12CD9"/>
    <w:rsid w:val="00F160C2"/>
    <w:rsid w:val="00F27CAC"/>
    <w:rsid w:val="00F337DD"/>
    <w:rsid w:val="00F41887"/>
    <w:rsid w:val="00F43147"/>
    <w:rsid w:val="00F44B44"/>
    <w:rsid w:val="00F52B32"/>
    <w:rsid w:val="00F6012E"/>
    <w:rsid w:val="00F642B0"/>
    <w:rsid w:val="00F64773"/>
    <w:rsid w:val="00F86BAE"/>
    <w:rsid w:val="00F90CD1"/>
    <w:rsid w:val="00FE1176"/>
    <w:rsid w:val="00FE72D9"/>
    <w:rsid w:val="00FE74C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0DA61F"/>
  <w15:docId w15:val="{59BAE867-E8EB-EC48-9B02-ED0BAC72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2B30"/>
    <w:pPr>
      <w:widowControl w:val="0"/>
      <w:jc w:val="both"/>
    </w:pPr>
    <w:rPr>
      <w:rFonts w:ascii="Century" w:eastAsia="ＭＳ 明朝"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B2D"/>
    <w:pPr>
      <w:ind w:leftChars="400" w:left="960"/>
    </w:pPr>
  </w:style>
  <w:style w:type="paragraph" w:styleId="a4">
    <w:name w:val="header"/>
    <w:basedOn w:val="a"/>
    <w:link w:val="a5"/>
    <w:uiPriority w:val="99"/>
    <w:unhideWhenUsed/>
    <w:rsid w:val="008F04BD"/>
    <w:pPr>
      <w:tabs>
        <w:tab w:val="center" w:pos="4252"/>
        <w:tab w:val="right" w:pos="8504"/>
      </w:tabs>
      <w:snapToGrid w:val="0"/>
    </w:pPr>
  </w:style>
  <w:style w:type="character" w:customStyle="1" w:styleId="a5">
    <w:name w:val="ヘッダー (文字)"/>
    <w:basedOn w:val="a0"/>
    <w:link w:val="a4"/>
    <w:uiPriority w:val="99"/>
    <w:rsid w:val="008F04BD"/>
    <w:rPr>
      <w:rFonts w:ascii="Century" w:eastAsia="ＭＳ 明朝" w:hAnsi="Century" w:cs="Times New Roman"/>
      <w:sz w:val="21"/>
    </w:rPr>
  </w:style>
  <w:style w:type="paragraph" w:styleId="a6">
    <w:name w:val="footer"/>
    <w:basedOn w:val="a"/>
    <w:link w:val="a7"/>
    <w:uiPriority w:val="99"/>
    <w:unhideWhenUsed/>
    <w:rsid w:val="008F04BD"/>
    <w:pPr>
      <w:tabs>
        <w:tab w:val="center" w:pos="4252"/>
        <w:tab w:val="right" w:pos="8504"/>
      </w:tabs>
      <w:snapToGrid w:val="0"/>
    </w:pPr>
  </w:style>
  <w:style w:type="character" w:customStyle="1" w:styleId="a7">
    <w:name w:val="フッター (文字)"/>
    <w:basedOn w:val="a0"/>
    <w:link w:val="a6"/>
    <w:uiPriority w:val="99"/>
    <w:rsid w:val="008F04BD"/>
    <w:rPr>
      <w:rFonts w:ascii="Century" w:eastAsia="ＭＳ 明朝" w:hAnsi="Century" w:cs="Times New Roman"/>
      <w:sz w:val="21"/>
    </w:rPr>
  </w:style>
  <w:style w:type="paragraph" w:customStyle="1" w:styleId="Default">
    <w:name w:val="Default"/>
    <w:rsid w:val="00574303"/>
    <w:pPr>
      <w:widowControl w:val="0"/>
      <w:autoSpaceDE w:val="0"/>
      <w:autoSpaceDN w:val="0"/>
      <w:adjustRightInd w:val="0"/>
    </w:pPr>
    <w:rPr>
      <w:rFonts w:ascii="ＭＳ Ｐゴシック" w:eastAsia="ＭＳ Ｐゴシック" w:cs="ＭＳ Ｐゴシック"/>
      <w:color w:val="000000"/>
      <w:kern w:val="0"/>
    </w:rPr>
  </w:style>
  <w:style w:type="character" w:styleId="a8">
    <w:name w:val="annotation reference"/>
    <w:basedOn w:val="a0"/>
    <w:uiPriority w:val="99"/>
    <w:semiHidden/>
    <w:unhideWhenUsed/>
    <w:rsid w:val="00D34FCF"/>
    <w:rPr>
      <w:sz w:val="18"/>
      <w:szCs w:val="18"/>
    </w:rPr>
  </w:style>
  <w:style w:type="character" w:styleId="a9">
    <w:name w:val="Hyperlink"/>
    <w:basedOn w:val="a0"/>
    <w:uiPriority w:val="99"/>
    <w:unhideWhenUsed/>
    <w:rsid w:val="00A06C34"/>
    <w:rPr>
      <w:color w:val="0000FF" w:themeColor="hyperlink"/>
      <w:u w:val="single"/>
    </w:rPr>
  </w:style>
  <w:style w:type="character" w:customStyle="1" w:styleId="1">
    <w:name w:val="未解決のメンション1"/>
    <w:basedOn w:val="a0"/>
    <w:uiPriority w:val="99"/>
    <w:semiHidden/>
    <w:unhideWhenUsed/>
    <w:rsid w:val="00A06C34"/>
    <w:rPr>
      <w:color w:val="605E5C"/>
      <w:shd w:val="clear" w:color="auto" w:fill="E1DFDD"/>
    </w:rPr>
  </w:style>
  <w:style w:type="table" w:styleId="aa">
    <w:name w:val="Table Grid"/>
    <w:basedOn w:val="a1"/>
    <w:uiPriority w:val="59"/>
    <w:rsid w:val="00A06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annotation text"/>
    <w:basedOn w:val="a"/>
    <w:link w:val="ac"/>
    <w:uiPriority w:val="99"/>
    <w:semiHidden/>
    <w:unhideWhenUsed/>
    <w:rsid w:val="008D60AE"/>
    <w:pPr>
      <w:jc w:val="left"/>
    </w:pPr>
  </w:style>
  <w:style w:type="character" w:customStyle="1" w:styleId="ac">
    <w:name w:val="コメント文字列 (文字)"/>
    <w:basedOn w:val="a0"/>
    <w:link w:val="ab"/>
    <w:uiPriority w:val="99"/>
    <w:semiHidden/>
    <w:rsid w:val="008D60AE"/>
    <w:rPr>
      <w:rFonts w:ascii="Century" w:eastAsia="ＭＳ 明朝" w:hAnsi="Century" w:cs="Times New Roman"/>
      <w:sz w:val="21"/>
    </w:rPr>
  </w:style>
  <w:style w:type="paragraph" w:styleId="ad">
    <w:name w:val="annotation subject"/>
    <w:basedOn w:val="ab"/>
    <w:next w:val="ab"/>
    <w:link w:val="ae"/>
    <w:uiPriority w:val="99"/>
    <w:semiHidden/>
    <w:unhideWhenUsed/>
    <w:rsid w:val="008D60AE"/>
    <w:rPr>
      <w:b/>
      <w:bCs/>
    </w:rPr>
  </w:style>
  <w:style w:type="character" w:customStyle="1" w:styleId="ae">
    <w:name w:val="コメント内容 (文字)"/>
    <w:basedOn w:val="ac"/>
    <w:link w:val="ad"/>
    <w:uiPriority w:val="99"/>
    <w:semiHidden/>
    <w:rsid w:val="008D60AE"/>
    <w:rPr>
      <w:rFonts w:ascii="Century" w:eastAsia="ＭＳ 明朝" w:hAnsi="Century" w:cs="Times New Roman"/>
      <w:b/>
      <w:bCs/>
      <w:sz w:val="21"/>
    </w:rPr>
  </w:style>
  <w:style w:type="paragraph" w:styleId="af">
    <w:name w:val="Balloon Text"/>
    <w:basedOn w:val="a"/>
    <w:link w:val="af0"/>
    <w:uiPriority w:val="99"/>
    <w:semiHidden/>
    <w:unhideWhenUsed/>
    <w:rsid w:val="008D60A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D60AE"/>
    <w:rPr>
      <w:rFonts w:asciiTheme="majorHAnsi" w:eastAsiaTheme="majorEastAsia" w:hAnsiTheme="majorHAnsi" w:cstheme="majorBidi"/>
      <w:sz w:val="18"/>
      <w:szCs w:val="18"/>
    </w:rPr>
  </w:style>
  <w:style w:type="paragraph" w:styleId="af1">
    <w:name w:val="Revision"/>
    <w:hidden/>
    <w:uiPriority w:val="99"/>
    <w:semiHidden/>
    <w:rsid w:val="00A7739D"/>
    <w:rPr>
      <w:rFonts w:ascii="Century" w:eastAsia="ＭＳ 明朝" w:hAnsi="Century"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729348">
      <w:bodyDiv w:val="1"/>
      <w:marLeft w:val="0"/>
      <w:marRight w:val="0"/>
      <w:marTop w:val="0"/>
      <w:marBottom w:val="0"/>
      <w:divBdr>
        <w:top w:val="none" w:sz="0" w:space="0" w:color="auto"/>
        <w:left w:val="none" w:sz="0" w:space="0" w:color="auto"/>
        <w:bottom w:val="none" w:sz="0" w:space="0" w:color="auto"/>
        <w:right w:val="none" w:sz="0" w:space="0" w:color="auto"/>
      </w:divBdr>
    </w:div>
    <w:div w:id="950282475">
      <w:bodyDiv w:val="1"/>
      <w:marLeft w:val="0"/>
      <w:marRight w:val="0"/>
      <w:marTop w:val="0"/>
      <w:marBottom w:val="0"/>
      <w:divBdr>
        <w:top w:val="none" w:sz="0" w:space="0" w:color="auto"/>
        <w:left w:val="none" w:sz="0" w:space="0" w:color="auto"/>
        <w:bottom w:val="none" w:sz="0" w:space="0" w:color="auto"/>
        <w:right w:val="none" w:sz="0" w:space="0" w:color="auto"/>
      </w:divBdr>
    </w:div>
    <w:div w:id="1377581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171</Words>
  <Characters>977</Characters>
  <Application>Microsoft Office Word</Application>
  <DocSecurity>0</DocSecurity>
  <Lines>8</Lines>
  <Paragraphs>2</Paragraphs>
  <ScaleCrop>false</ScaleCrop>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日本農芸化学会</cp:lastModifiedBy>
  <cp:revision>2</cp:revision>
  <dcterms:created xsi:type="dcterms:W3CDTF">2024-09-26T00:45:00Z</dcterms:created>
  <dcterms:modified xsi:type="dcterms:W3CDTF">2024-09-26T00:46:00Z</dcterms:modified>
</cp:coreProperties>
</file>